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C4" w:rsidRDefault="00A537C4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537C4" w:rsidRDefault="00A537C4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A537C4"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6300470" cy="8673776"/>
            <wp:effectExtent l="0" t="0" r="5080" b="0"/>
            <wp:docPr id="1" name="Рисунок 1" descr="C:\Users\ПК\Desktop\Ос материа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с материа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C4" w:rsidRDefault="00A537C4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537C4" w:rsidRDefault="00A537C4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B4B4F" w:rsidRPr="00DB4B4F" w:rsidRDefault="00DB4B4F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bookmarkStart w:id="0" w:name="_GoBack"/>
      <w:bookmarkEnd w:id="0"/>
      <w:r w:rsidRPr="00DB4B4F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Приложение №_________</w:t>
      </w: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4B4F">
        <w:rPr>
          <w:rFonts w:ascii="Times New Roman" w:eastAsia="Times New Roman" w:hAnsi="Times New Roman" w:cs="Times New Roman"/>
          <w:lang w:eastAsia="ru-RU"/>
        </w:rPr>
        <w:t>к программе 15.01.05 Сварщик (ручной и частично механизированной сварки(наплавки))</w:t>
      </w:r>
    </w:p>
    <w:p w:rsidR="00DB4B4F" w:rsidRPr="00DB4B4F" w:rsidRDefault="00DB4B4F" w:rsidP="00DB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B4F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и науки Республики Башкортостан Государственное бюджетное профессиональное образовательное учреждение</w:t>
      </w:r>
    </w:p>
    <w:p w:rsidR="00DB4B4F" w:rsidRPr="00DB4B4F" w:rsidRDefault="00DB4B4F" w:rsidP="00DB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B4B4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Буздякский</w:t>
      </w:r>
      <w:proofErr w:type="spellEnd"/>
      <w:r w:rsidRPr="00DB4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сельскохозяйственный колледж</w:t>
      </w: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</w:t>
      </w:r>
      <w:r w:rsidRP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гласовано                                      Утверждаю</w:t>
      </w: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Ип Глава КФХ Вахитов И.Р.             Директор ГБПОУ Буздяк СХК</w:t>
      </w: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_______________/Вахитов И.Р./               ______________/И.Р.Чанышев/</w:t>
      </w: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«____»__________2022</w:t>
      </w:r>
      <w:r w:rsidRPr="00C61BA1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г                                       </w:t>
      </w:r>
      <w:r w:rsidRP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«____»__________2022</w:t>
      </w:r>
      <w:r w:rsidRPr="00C61BA1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г</w:t>
      </w: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61BA1" w:rsidRPr="00C61BA1" w:rsidRDefault="00C61BA1" w:rsidP="00C61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рабочая ПРОГРАММа УЧЕБНОЙ ДИСЦИПЛИНЫ</w:t>
      </w: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B4B4F" w:rsidRPr="00DB4B4F" w:rsidRDefault="00DB4B4F" w:rsidP="00DB4B4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t>ОП.04 ОСНОВЫ МАТЕРИАЛОВЕДЕНИЯ</w:t>
      </w:r>
    </w:p>
    <w:p w:rsidR="00DB4B4F" w:rsidRPr="00DB4B4F" w:rsidRDefault="00DB4B4F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B4B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для профессий ППКРС техн</w:t>
      </w:r>
      <w:r w:rsidR="00C61B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ологи</w:t>
      </w:r>
      <w:r w:rsidRPr="00DB4B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ческого профиля</w:t>
      </w: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4F" w:rsidRPr="00DB4B4F" w:rsidRDefault="00DB4B4F" w:rsidP="00DB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подготовки: </w:t>
      </w:r>
      <w:r w:rsidRPr="00DB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</w:t>
      </w: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DB4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B4F" w:rsidRPr="00DB4B4F" w:rsidRDefault="00DB4B4F" w:rsidP="00C61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C61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DB4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</w:p>
    <w:p w:rsidR="00DB4B4F" w:rsidRPr="00CA10ED" w:rsidRDefault="00CA10ED" w:rsidP="00CA10E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</w:t>
      </w:r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«Основы </w:t>
      </w:r>
      <w:r w:rsid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</w:t>
      </w:r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 Федерального государственного образовательного стандарта  среднего профессионального образования </w:t>
      </w:r>
      <w:r w:rsidR="00DB4B4F" w:rsidRPr="00DB4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15.01.05 Сварщик (ручной и частично механизированной сварки (наплавки),</w:t>
      </w:r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 </w:t>
      </w:r>
      <w:hyperlink r:id="rId5" w:anchor="0" w:history="1">
        <w:r w:rsidR="00DB4B4F" w:rsidRPr="00DB4B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DB4B4F" w:rsidRPr="00DB4B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DB4B4F" w:rsidRPr="00DB4B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 г</w:t>
        </w:r>
      </w:smartTag>
      <w:r w:rsidR="00DB4B4F"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Регистрационный № 41197</w:t>
      </w:r>
    </w:p>
    <w:p w:rsidR="00DB4B4F" w:rsidRPr="00DB4B4F" w:rsidRDefault="00DB4B4F" w:rsidP="00DB4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4B4F" w:rsidRPr="00DB4B4F" w:rsidRDefault="00DB4B4F" w:rsidP="00DB4B4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– разработчик: </w:t>
      </w:r>
      <w:r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Буздяк СХК</w:t>
      </w: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Гиззатуллин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Гумерович</w:t>
      </w:r>
      <w:proofErr w:type="spellEnd"/>
      <w:r w:rsidRPr="00DB4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методической комиссией профессионально-технического цикла по приказу колледжа, протокол №______от ____________</w:t>
      </w: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МК </w:t>
      </w:r>
    </w:p>
    <w:p w:rsidR="00DB4B4F" w:rsidRPr="00DB4B4F" w:rsidRDefault="00DB4B4F" w:rsidP="00DB4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_______________/_____________________________/</w:t>
      </w:r>
    </w:p>
    <w:p w:rsidR="00DB4B4F" w:rsidRPr="00DB4B4F" w:rsidRDefault="00DB4B4F" w:rsidP="00DB4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4F" w:rsidRPr="00DB4B4F" w:rsidRDefault="00DB4B4F" w:rsidP="00DB4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P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C041C" w:rsidRDefault="004C041C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  <w:r w:rsidRPr="004C041C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DB4B4F" w:rsidRDefault="00DB4B4F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DB4B4F" w:rsidRDefault="00DB4B4F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DB4B4F" w:rsidRDefault="00DB4B4F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DB4B4F" w:rsidRPr="004C041C" w:rsidRDefault="00DB4B4F" w:rsidP="004C041C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4C041C" w:rsidRPr="00CA10ED" w:rsidRDefault="004C041C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4C041C" w:rsidRPr="00DB4B4F" w:rsidRDefault="004C041C" w:rsidP="00DB4B4F">
      <w:pPr>
        <w:shd w:val="clear" w:color="auto" w:fill="FFFFFF"/>
        <w:spacing w:after="15" w:line="360" w:lineRule="atLeast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0"/>
        <w:gridCol w:w="1188"/>
      </w:tblGrid>
      <w:tr w:rsidR="004C041C" w:rsidRPr="00DB4B4F" w:rsidTr="00DB4B4F"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</w:t>
            </w:r>
          </w:p>
        </w:tc>
      </w:tr>
      <w:tr w:rsidR="004C041C" w:rsidRPr="00DB4B4F" w:rsidTr="00DB4B4F"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36" w:lineRule="atLeast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1.      ПАСПОРТ РАБОЧЕЙ ПРОГРАММЫ УЧЕБНОЙ ДИСЦИПЛИНЫ</w:t>
            </w:r>
          </w:p>
          <w:p w:rsidR="004C041C" w:rsidRPr="00DB4B4F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4C041C" w:rsidRPr="00DB4B4F" w:rsidTr="00DB4B4F"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36" w:lineRule="atLeast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2.      СТРУКТУРА И СОДЕРЖАНИЕ УЧЕБНОЙ ДИСЦИПЛИНЫ</w:t>
            </w:r>
          </w:p>
          <w:p w:rsidR="004C041C" w:rsidRPr="00DB4B4F" w:rsidRDefault="004C041C" w:rsidP="004C041C">
            <w:pPr>
              <w:spacing w:after="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4C041C" w:rsidRPr="00DB4B4F" w:rsidTr="00DB4B4F">
        <w:trPr>
          <w:trHeight w:val="670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36" w:lineRule="atLeast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3.      УСЛОВИЯ РЕАЛИЗАЦИИ ПРОГРАММЫ УЧЕБНОЙ ДИСЦИПЛИНЫ</w:t>
            </w:r>
          </w:p>
          <w:p w:rsidR="004C041C" w:rsidRPr="00DB4B4F" w:rsidRDefault="004C041C" w:rsidP="004C041C">
            <w:pPr>
              <w:spacing w:after="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4C041C" w:rsidRPr="00DB4B4F" w:rsidTr="00DB4B4F"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36" w:lineRule="atLeast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4.      КОНТРОЛЬ И ОЦЕНКА РЕЗУЛЬТАТОВ ОСВОЕНИЯ УЧЕБНОЙ ДИСЦИПЛИНЫ</w:t>
            </w:r>
          </w:p>
          <w:p w:rsidR="004C041C" w:rsidRPr="00DB4B4F" w:rsidRDefault="004C041C" w:rsidP="004C041C">
            <w:pPr>
              <w:spacing w:after="0"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DB4B4F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4C041C" w:rsidRPr="00DB4B4F" w:rsidRDefault="004C041C" w:rsidP="004C041C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C041C" w:rsidRPr="00DB4B4F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B4B4F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DB4B4F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Default="004C041C" w:rsidP="004C041C">
      <w:pPr>
        <w:shd w:val="clear" w:color="auto" w:fill="FFFFFF"/>
        <w:spacing w:after="0" w:afterAutospacing="1" w:line="304" w:lineRule="atLeast"/>
        <w:jc w:val="center"/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C041C" w:rsidRPr="004C041C" w:rsidRDefault="004C041C" w:rsidP="00CA10ED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C041C">
        <w:rPr>
          <w:rFonts w:ascii="Times New Roman" w:eastAsia="Times New Roman" w:hAnsi="Times New Roman" w:cs="Times New Roman"/>
          <w:caps/>
          <w:color w:val="111115"/>
          <w:sz w:val="28"/>
          <w:szCs w:val="28"/>
          <w:u w:val="single"/>
          <w:bdr w:val="none" w:sz="0" w:space="0" w:color="auto" w:frame="1"/>
          <w:lang w:eastAsia="ru-RU"/>
        </w:rPr>
        <w:br w:type="textWrapping" w:clear="all"/>
      </w:r>
    </w:p>
    <w:p w:rsidR="004C041C" w:rsidRPr="00CA10ED" w:rsidRDefault="004C041C" w:rsidP="004C041C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b/>
          <w:cap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ПАСПОРТ ПРОГРАММЫ УЧЕБНОЙ ДИСЦИПЛИНЫ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«ОСНОВЫ МАТЕРИАЛОВЕДЕНИЯ»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1.1. Область применения программы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 w:firstLine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Рабочая  программа</w:t>
      </w:r>
      <w:proofErr w:type="gramEnd"/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учебной дисциплины является частью основной профессиональной образовательной программы в соответствии с ФГОС по профессии среднего профессионального образования (далее СПО)  - программы подготовки квалифицированных рабочих и служащих  15.01.05 Сварщик (ручной и частично механизированной сварки (наплавки)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1.2. Место дисциплины в структуре основной профессиональной образовательной программы: дисциплина относится к общепрофессиональному циклу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результате освоения учебной дисциплины обучающийся должен уметь: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-пользоваться справочными таблицами для определения свойств материалов;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-выбирать материалы для осуществления профессиональной деятельности;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знать: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-правила применения охлаждающих и смазывающих материалов;</w:t>
      </w:r>
    </w:p>
    <w:p w:rsidR="004C041C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-механические испытания образцов материалов</w:t>
      </w:r>
    </w:p>
    <w:p w:rsidR="00B012F7" w:rsidRDefault="00B012F7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012F7" w:rsidRDefault="00B012F7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012F7" w:rsidRPr="00CA10ED" w:rsidRDefault="00B012F7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8822"/>
      </w:tblGrid>
      <w:tr w:rsidR="00520320" w:rsidRPr="00CA10ED" w:rsidTr="000E15C8"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0320" w:rsidRPr="00CA10ED" w:rsidRDefault="00520320" w:rsidP="0052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320" w:rsidRPr="00CA10ED" w:rsidRDefault="00520320" w:rsidP="0052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</w:t>
            </w:r>
          </w:p>
        </w:tc>
      </w:tr>
      <w:tr w:rsidR="00520320" w:rsidRPr="00CA10ED" w:rsidTr="000E15C8">
        <w:tc>
          <w:tcPr>
            <w:tcW w:w="649" w:type="pct"/>
            <w:tcBorders>
              <w:left w:val="single" w:sz="12" w:space="0" w:color="auto"/>
            </w:tcBorders>
          </w:tcPr>
          <w:p w:rsidR="00520320" w:rsidRPr="00CA10ED" w:rsidRDefault="00520320" w:rsidP="0052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520320" w:rsidRPr="00CA10ED" w:rsidRDefault="00CC5ABC" w:rsidP="0052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520320" w:rsidRPr="00CA10ED" w:rsidTr="000E15C8">
        <w:tc>
          <w:tcPr>
            <w:tcW w:w="649" w:type="pct"/>
            <w:tcBorders>
              <w:left w:val="single" w:sz="12" w:space="0" w:color="auto"/>
            </w:tcBorders>
          </w:tcPr>
          <w:p w:rsidR="00520320" w:rsidRPr="00CA10ED" w:rsidRDefault="00520320" w:rsidP="0052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520320" w:rsidRPr="00CA10ED" w:rsidRDefault="00520320" w:rsidP="0052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C5ABC" w:rsidRPr="00CA10ED" w:rsidTr="00CC5ABC">
        <w:trPr>
          <w:trHeight w:val="712"/>
        </w:trPr>
        <w:tc>
          <w:tcPr>
            <w:tcW w:w="649" w:type="pct"/>
            <w:tcBorders>
              <w:left w:val="single" w:sz="12" w:space="0" w:color="auto"/>
            </w:tcBorders>
          </w:tcPr>
          <w:p w:rsidR="00CC5ABC" w:rsidRPr="00CA10ED" w:rsidRDefault="00CC5ABC" w:rsidP="0030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C5ABC" w:rsidRPr="00CA10ED" w:rsidRDefault="00CC5ABC" w:rsidP="00302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C5ABC" w:rsidRPr="00CA10ED" w:rsidTr="000E15C8">
        <w:tc>
          <w:tcPr>
            <w:tcW w:w="649" w:type="pct"/>
            <w:tcBorders>
              <w:left w:val="single" w:sz="12" w:space="0" w:color="auto"/>
            </w:tcBorders>
          </w:tcPr>
          <w:p w:rsidR="00CC5ABC" w:rsidRPr="00CA10ED" w:rsidRDefault="00CC5ABC" w:rsidP="0030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C5ABC" w:rsidRPr="00CA10ED" w:rsidRDefault="00CC5ABC" w:rsidP="00302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C5ABC" w:rsidRPr="00CA10ED" w:rsidTr="000E15C8">
        <w:tc>
          <w:tcPr>
            <w:tcW w:w="649" w:type="pct"/>
            <w:tcBorders>
              <w:left w:val="single" w:sz="12" w:space="0" w:color="auto"/>
            </w:tcBorders>
          </w:tcPr>
          <w:p w:rsidR="00CC5ABC" w:rsidRPr="00CA10ED" w:rsidRDefault="00CC5ABC" w:rsidP="0030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CC5ABC" w:rsidRPr="00CA10ED" w:rsidRDefault="00CC5ABC" w:rsidP="003029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D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руководством.</w:t>
            </w:r>
          </w:p>
        </w:tc>
      </w:tr>
    </w:tbl>
    <w:p w:rsidR="004C041C" w:rsidRPr="00CA10ED" w:rsidRDefault="004C041C" w:rsidP="004C041C">
      <w:pPr>
        <w:shd w:val="clear" w:color="auto" w:fill="FFFFFF"/>
        <w:spacing w:after="0" w:afterAutospacing="1" w:line="360" w:lineRule="atLeast"/>
        <w:ind w:right="-1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максимальной учебной нагрузки обучающегося </w:t>
      </w:r>
      <w:r w:rsidR="00F9689C"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75</w:t>
      </w: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час</w:t>
      </w:r>
      <w:r w:rsidR="00F9689C"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</w:t>
      </w: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 том числе: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обязательной аудиторной учебной нагрузки обучающегося </w:t>
      </w:r>
      <w:r w:rsidR="00F9689C"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50</w:t>
      </w: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час</w:t>
      </w:r>
      <w:r w:rsidR="00F9689C"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</w:t>
      </w: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самостоятельной работы обучающегося </w:t>
      </w:r>
      <w:r w:rsidR="00F9689C"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25</w:t>
      </w: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часов.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B012F7" w:rsidRDefault="004C041C" w:rsidP="00B012F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DB483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 СТРУКТУРА И СОДЕРЖАНИЕ УЧЕБНОЙ ДИСЦИПЛИНЫ</w:t>
      </w:r>
    </w:p>
    <w:p w:rsidR="004C041C" w:rsidRPr="00CA10ED" w:rsidRDefault="004C041C" w:rsidP="00DB4831">
      <w:pPr>
        <w:shd w:val="clear" w:color="auto" w:fill="FFFFFF"/>
        <w:spacing w:after="0" w:afterAutospacing="1" w:line="360" w:lineRule="atLeast"/>
        <w:ind w:left="-1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2.1. Объем учебной дисциплины и виды учебной работы </w:t>
      </w:r>
    </w:p>
    <w:tbl>
      <w:tblPr>
        <w:tblW w:w="10720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2"/>
        <w:gridCol w:w="1388"/>
      </w:tblGrid>
      <w:tr w:rsidR="004C041C" w:rsidRPr="00CA10ED" w:rsidTr="004C041C">
        <w:trPr>
          <w:trHeight w:val="460"/>
        </w:trPr>
        <w:tc>
          <w:tcPr>
            <w:tcW w:w="9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 учебной работы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Объем часов</w:t>
            </w:r>
          </w:p>
        </w:tc>
      </w:tr>
      <w:tr w:rsidR="004C041C" w:rsidRPr="00CA10ED" w:rsidTr="004C041C">
        <w:trPr>
          <w:trHeight w:val="285"/>
        </w:trPr>
        <w:tc>
          <w:tcPr>
            <w:tcW w:w="9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Максимальная учебная нагрузка (всего)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26135D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</w:tr>
      <w:tr w:rsidR="004C041C" w:rsidRPr="00CA10ED" w:rsidTr="004C041C">
        <w:tc>
          <w:tcPr>
            <w:tcW w:w="9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26135D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4C041C" w:rsidRPr="00CA10ED" w:rsidTr="004C041C">
        <w:tc>
          <w:tcPr>
            <w:tcW w:w="9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4C041C">
        <w:tc>
          <w:tcPr>
            <w:tcW w:w="9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практические работы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26135D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4C041C" w:rsidRPr="00CA10ED" w:rsidTr="004C041C">
        <w:tc>
          <w:tcPr>
            <w:tcW w:w="9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обучающегося (всего)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том числе:  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внеаудиторная самостоятельная работа с источниками информации с целью подбора дидактических материалов, анализа и реферирования учебной литературы, подготовки докладов, создания презентаций;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-работа с конспектом с целью подготовки к практическим заданиям;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-самостоятельное изучение нового материала по предложенным темам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26135D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4C041C" w:rsidRPr="00CA10ED" w:rsidTr="004C041C">
        <w:tc>
          <w:tcPr>
            <w:tcW w:w="10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 в форме дифференцированного  зачета</w:t>
            </w:r>
          </w:p>
        </w:tc>
      </w:tr>
    </w:tbl>
    <w:p w:rsidR="004C041C" w:rsidRDefault="004C041C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012F7" w:rsidRDefault="00B012F7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046195" w:rsidRDefault="00046195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</w:rPr>
        <w:sectPr w:rsidR="00046195" w:rsidSect="004C041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C041C" w:rsidRPr="00CA10ED" w:rsidRDefault="004C041C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2.2. Тематический план и содержание учебной дисциплины</w:t>
      </w:r>
      <w:r w:rsidRPr="00CA10ED">
        <w:rPr>
          <w:rFonts w:ascii="Times New Roman" w:eastAsia="Times New Roman" w:hAnsi="Times New Roman" w:cs="Times New Roman"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  <w:t> «О</w:t>
      </w:r>
      <w:r w:rsidRPr="00CA10ED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</w:rPr>
        <w:t>сновы материаловедения»</w:t>
      </w:r>
    </w:p>
    <w:p w:rsidR="004C041C" w:rsidRPr="00CA10ED" w:rsidRDefault="004C041C" w:rsidP="004C041C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</w:p>
    <w:tbl>
      <w:tblPr>
        <w:tblW w:w="1460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27"/>
        <w:gridCol w:w="27"/>
        <w:gridCol w:w="6959"/>
        <w:gridCol w:w="1843"/>
        <w:gridCol w:w="2410"/>
      </w:tblGrid>
      <w:tr w:rsidR="004C041C" w:rsidRPr="00CA10ED" w:rsidTr="00046195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Объем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освоения</w:t>
            </w:r>
          </w:p>
        </w:tc>
      </w:tr>
      <w:tr w:rsidR="004C041C" w:rsidRPr="00CA10ED" w:rsidTr="00046195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ind w:left="-522" w:firstLine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195" w:rsidRPr="00CA10ED" w:rsidTr="00046195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95" w:rsidRPr="00CA10ED" w:rsidRDefault="00046195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95" w:rsidRPr="00CA10ED" w:rsidRDefault="00046195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материалы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95" w:rsidRPr="00CA10ED" w:rsidRDefault="00046195" w:rsidP="004C041C">
            <w:pPr>
              <w:spacing w:after="0" w:line="360" w:lineRule="atLeast"/>
              <w:ind w:left="-522" w:firstLine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95" w:rsidRPr="00CA10ED" w:rsidRDefault="00046195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40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1.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металлов и методы их определения.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C041C" w:rsidRPr="00CA10ED" w:rsidTr="00046195">
        <w:trPr>
          <w:trHeight w:val="966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C041C" w:rsidRPr="00CA10ED" w:rsidRDefault="004C041C" w:rsidP="00046195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2</w:t>
            </w:r>
          </w:p>
        </w:tc>
        <w:tc>
          <w:tcPr>
            <w:tcW w:w="695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Физические и химические свойства металлов.</w:t>
            </w:r>
          </w:p>
          <w:p w:rsidR="004C041C" w:rsidRPr="00CA10ED" w:rsidRDefault="004C041C" w:rsidP="00046195">
            <w:pPr>
              <w:spacing w:after="0" w:afterAutospacing="1" w:line="360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Механические свойства металлов. Технологические свойства металлов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0461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612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046195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3  </w:t>
            </w:r>
            <w:r w:rsidR="004C041C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№ 1. Изучение методов определения твердости металлов  (по Бринеллю,  </w:t>
            </w:r>
            <w:proofErr w:type="spellStart"/>
            <w:r w:rsidR="004C041C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Роквеллу</w:t>
            </w:r>
            <w:proofErr w:type="spellEnd"/>
            <w:r w:rsidR="004C041C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4C041C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Виккерсу</w:t>
            </w:r>
            <w:proofErr w:type="spellEnd"/>
            <w:r w:rsidR="004C041C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обучающихся: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B12646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33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практической работе с использованием методических рекомендаций. Оформление отчетов о практических  работах.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40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Железоуглеродистые, цветные металлы и сплавы.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C041C" w:rsidRPr="00CA10ED" w:rsidTr="00046195">
        <w:trPr>
          <w:trHeight w:val="31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чугуна. Классификация чугунов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262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сведения о получении стали. Общая классификация стали.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62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Общие сведения о цветных металлах и сплавов.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4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29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2. Расшифровка марок чугунов по заданным параметрам.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689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046195" w:rsidRDefault="004C041C" w:rsidP="00046195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4C041C" w:rsidRPr="00CA10ED" w:rsidRDefault="004C041C" w:rsidP="00046195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3. Расшифровка марок углеродистых сталей по заданным условиям.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656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№4. Расшифровка марок легированных сталей по заданным  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параметрам.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542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5. Расшифровка марок цветных металлов и их сплавов по заданным параметрам.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2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   Контрольная работа по разделу «Металлические материалы»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4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  обучающихся: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B12646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1346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Конспектирование материала, подбор дидактических материалов по заданной теме.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практической работе с использованием методических рекомендаций,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 таблицы для расшифровки условных обозначений марок сплавов к практическим занятиям №3 – 6.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40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Термическая и химико-термическая обработка железоуглеродистых сплавов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108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процесса термической обработки.</w:t>
            </w:r>
          </w:p>
          <w:p w:rsidR="004C041C" w:rsidRPr="00CA10ED" w:rsidRDefault="004C041C" w:rsidP="00046195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термической обработки. Отжиг и нормализация углеродистой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стали.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D5AC6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C041C" w:rsidRPr="00CA10ED" w:rsidRDefault="00CD5AC6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C041C" w:rsidRPr="00CA10ED" w:rsidTr="00046195">
        <w:trPr>
          <w:trHeight w:val="748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8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коррозии. Металлические, неметаллические и химические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покрытия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19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обучающихся: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B12646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15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кроссвордов и тестов по теме;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Определение по диаграмме состояния превращения в сталях при охлаждении жидкого </w:t>
            </w:r>
            <w:proofErr w:type="spellStart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раствора;Выполнение</w:t>
            </w:r>
            <w:proofErr w:type="spellEnd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сравнительного анализа разных видов термических обработок заданных </w:t>
            </w:r>
            <w:proofErr w:type="spellStart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сплавов.Подготовка</w:t>
            </w:r>
            <w:proofErr w:type="spellEnd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практической работе с использованием методических рекомендаций,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84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 2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Неметаллические материалы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4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2.1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Неметаллические, абразивные, пленкообразующие, горюче-смазочные материалы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916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C041C" w:rsidRPr="00CA10ED" w:rsidRDefault="004C041C" w:rsidP="00046195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69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Классификация неметаллических материалов. Классификация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абразивных материалов.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Естественные и искусственные </w:t>
            </w:r>
            <w:proofErr w:type="spellStart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абразивныематериалы</w:t>
            </w:r>
            <w:proofErr w:type="spellEnd"/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Характеристика абразивного инструмента.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CD5AC6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4C041C" w:rsidRPr="00CA10ED" w:rsidRDefault="004C041C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C041C" w:rsidRPr="00CA10ED" w:rsidRDefault="004C041C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C041C" w:rsidRPr="00CA10ED" w:rsidRDefault="00FE5E28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046195" w:rsidRDefault="00046195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C041C" w:rsidRPr="00CA10ED" w:rsidRDefault="004C041C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4C041C" w:rsidRPr="00CA10ED" w:rsidRDefault="004C041C" w:rsidP="0004619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C041C" w:rsidRPr="00CA10ED" w:rsidTr="00046195">
        <w:trPr>
          <w:trHeight w:val="318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Лакокрасочные материалы. Композиционные материалы.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0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Смазочные материалы и технические жидкости.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30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35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0461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18 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№ 6.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с технологическим процессом применения JIKM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Контрольная работа по разделу «Неметаллические материалы»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196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обучающихся: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12646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144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докладов по заданным темам;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таблиц по сварочным материалам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Поиск информации и оформление отчёта по теме « Современные полимерные материалы, применяемые в сварочном производстве».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Подготовка к практической работе с использованием методических рекомендаций,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1C" w:rsidRPr="00CA10ED" w:rsidTr="00046195">
        <w:trPr>
          <w:trHeight w:val="258"/>
        </w:trPr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Итоговая  аттестация по дисциплине в форме дифференцированного зачёта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D5AC6"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rPr>
          <w:trHeight w:val="340"/>
        </w:trPr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FE5E28" w:rsidP="00FE5E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="000461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(75)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046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41C" w:rsidRPr="00CA10ED" w:rsidRDefault="004C041C" w:rsidP="004C0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B012F7" w:rsidRDefault="00B012F7">
      <w:pPr>
        <w:rPr>
          <w:rFonts w:ascii="Times New Roman" w:eastAsia="Times New Roman" w:hAnsi="Times New Roman" w:cs="Times New Roman"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  <w:br w:type="page"/>
      </w:r>
    </w:p>
    <w:p w:rsidR="00046195" w:rsidRDefault="00046195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  <w:sectPr w:rsidR="00046195" w:rsidSect="0004619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C041C" w:rsidRPr="00046195" w:rsidRDefault="004C041C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lang w:eastAsia="ru-RU"/>
        </w:rPr>
      </w:pPr>
      <w:r w:rsidRPr="00046195">
        <w:rPr>
          <w:rFonts w:ascii="Times New Roman" w:eastAsia="Times New Roman" w:hAnsi="Times New Roman" w:cs="Times New Roman"/>
          <w:b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3. УСЛОВИЯ РЕАЛИЗАЦИИ УЧЕБНОЙ ДИСЦИПЛИНЫ</w:t>
      </w:r>
    </w:p>
    <w:p w:rsidR="004C041C" w:rsidRPr="00CA10ED" w:rsidRDefault="004C041C" w:rsidP="004C041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CA10ED" w:rsidRDefault="004C041C" w:rsidP="00046195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3.1. Требования к материально-техническому обеспечению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Реализация учебной дисциплины «Основы материаловедения» требует наличия учебного кабинета теоретических основ сварки и резки металлов; лаборатория.</w:t>
      </w:r>
    </w:p>
    <w:p w:rsidR="004C041C" w:rsidRPr="00046195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4619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         Оборудование учебного кабинета: 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посадочные места по количеству обучающихся;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рабочее место преподавателя;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комплект учебно-наглядных пособий;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электронная библиотека.</w:t>
      </w:r>
    </w:p>
    <w:p w:rsidR="004C041C" w:rsidRPr="00046195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4619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         Технические средства обучения: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компьютер с лицензионным обеспечением,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интерактивная доска.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C041C" w:rsidRPr="00046195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4619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         Оборудование лаборатории и рабочих мест лаборатории: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посадочные места по количеству обучающихся;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рабочее место преподавателя;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комплект учебно-наглядных пособий;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электронная библиотека;</w:t>
      </w:r>
    </w:p>
    <w:p w:rsidR="004C041C" w:rsidRPr="00CA10ED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компьютер с лицензионным обеспечением.</w:t>
      </w:r>
    </w:p>
    <w:p w:rsidR="004C041C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46195" w:rsidRDefault="00046195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46195" w:rsidRDefault="00046195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46195" w:rsidRPr="00CA10ED" w:rsidRDefault="00046195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C041C" w:rsidRPr="00CA10ED" w:rsidRDefault="004C041C" w:rsidP="004C041C">
      <w:pPr>
        <w:shd w:val="clear" w:color="auto" w:fill="FFFFFF"/>
        <w:spacing w:after="0" w:line="336" w:lineRule="atLeast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3.2. Информационное обеспечение обучения</w:t>
      </w:r>
    </w:p>
    <w:p w:rsidR="004C041C" w:rsidRPr="00CA10ED" w:rsidRDefault="004C041C" w:rsidP="004C04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источники: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1.Адаскин А.М., Зуев В.Н. Материаловедение - </w:t>
      </w:r>
      <w:proofErr w:type="spellStart"/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М.:Издательский</w:t>
      </w:r>
      <w:proofErr w:type="spellEnd"/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центр «Академия», 201</w:t>
      </w:r>
      <w:r w:rsidR="006D53B2"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</w:t>
      </w: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2.В.В. Овчинников. Основы материаловедения для </w:t>
      </w:r>
      <w:proofErr w:type="gramStart"/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сварщиков  -</w:t>
      </w:r>
      <w:proofErr w:type="spellStart"/>
      <w:proofErr w:type="gramEnd"/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М:Издательский</w:t>
      </w:r>
      <w:proofErr w:type="spellEnd"/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центр «Академия», 2018г.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Дополнительные источники: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1.Заплатин В.Н. Основы материаловедения – М.: издательский центр «Академия», 2015. 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2.Солнцев Ю.П. Вологжанина С.А. Материаловедение - М.: издательский центр «Академия», 2014.</w:t>
      </w:r>
    </w:p>
    <w:p w:rsidR="004C041C" w:rsidRPr="006D53B2" w:rsidRDefault="004C041C" w:rsidP="004C041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3.Черепахин А.А. Технология обработки материалов - М.: издательский центр «Академия», 2011.</w:t>
      </w:r>
    </w:p>
    <w:p w:rsidR="004C041C" w:rsidRPr="006D53B2" w:rsidRDefault="004C041C" w:rsidP="004C041C">
      <w:pPr>
        <w:shd w:val="clear" w:color="auto" w:fill="FFFFFF"/>
        <w:spacing w:after="0" w:line="336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4C041C" w:rsidRPr="006D53B2" w:rsidRDefault="004C041C" w:rsidP="004C041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Интернет ресурсы</w:t>
      </w:r>
      <w:r w:rsidRPr="006D53B2">
        <w:rPr>
          <w:rFonts w:ascii="Times New Roman" w:eastAsia="Times New Roman" w:hAnsi="Times New Roman" w:cs="Times New Roman"/>
          <w:i/>
          <w:iCs/>
          <w:cap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:</w:t>
      </w:r>
    </w:p>
    <w:p w:rsidR="004C041C" w:rsidRPr="006D53B2" w:rsidRDefault="004C041C" w:rsidP="004C04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Нормативно-техническая литература «ТРАНСИНФО» www.transinfo.ru</w:t>
      </w:r>
    </w:p>
    <w:p w:rsidR="004C041C" w:rsidRPr="006D53B2" w:rsidRDefault="004C041C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C041C" w:rsidRPr="006D53B2" w:rsidRDefault="004C041C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D53B2" w:rsidRP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3B2" w:rsidRP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3B2" w:rsidRP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3B2" w:rsidRP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6D53B2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6D53B2" w:rsidRPr="00CA10ED" w:rsidRDefault="006D53B2" w:rsidP="004C041C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C041C" w:rsidRPr="006D53B2" w:rsidRDefault="004C041C" w:rsidP="004C041C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lang w:eastAsia="ru-RU"/>
        </w:rPr>
      </w:pPr>
      <w:r w:rsidRPr="006D53B2">
        <w:rPr>
          <w:rFonts w:ascii="Times New Roman" w:eastAsia="Times New Roman" w:hAnsi="Times New Roman" w:cs="Times New Roman"/>
          <w:b/>
          <w:caps/>
          <w:color w:val="11111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4. КОНТРОЛЬ И ОЦЕНКА РЕЗУЛЬТАТОВ ОСВОЕНИЯ УЧЕБНОЙ ДИСЦИПЛИНЫ</w:t>
      </w:r>
    </w:p>
    <w:p w:rsidR="004C041C" w:rsidRPr="00CA10ED" w:rsidRDefault="004C041C" w:rsidP="004C041C">
      <w:pPr>
        <w:shd w:val="clear" w:color="auto" w:fill="FFFFFF"/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after="15" w:line="336" w:lineRule="atLeast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lang w:eastAsia="ru-RU"/>
        </w:rPr>
        <w:t>              </w:t>
      </w:r>
    </w:p>
    <w:tbl>
      <w:tblPr>
        <w:tblW w:w="10718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4490"/>
      </w:tblGrid>
      <w:tr w:rsidR="004C041C" w:rsidRPr="00CA10ED" w:rsidTr="004C041C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 обучения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(освоенные умения, усвоенные знания)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C041C" w:rsidRPr="00CA10ED" w:rsidTr="004C041C"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C041C" w:rsidRPr="00CA10ED" w:rsidTr="004C041C"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Умения: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4C041C">
        <w:trPr>
          <w:trHeight w:val="674"/>
        </w:trPr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практических работ № 1-6.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выполнения тестовых заданий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 работы.</w:t>
            </w:r>
          </w:p>
        </w:tc>
      </w:tr>
      <w:tr w:rsidR="004C041C" w:rsidRPr="00CA10ED" w:rsidTr="004C041C">
        <w:trPr>
          <w:trHeight w:val="645"/>
        </w:trPr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практических работ № 1-6.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 работы.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выполнения тестовых заданий</w:t>
            </w:r>
          </w:p>
        </w:tc>
      </w:tr>
      <w:tr w:rsidR="004C041C" w:rsidRPr="00CA10ED" w:rsidTr="004C041C"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41C" w:rsidRPr="00CA10ED" w:rsidRDefault="004C041C" w:rsidP="004C041C">
            <w:pPr>
              <w:spacing w:after="0" w:line="36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Знания: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C041C" w:rsidRPr="00CA10ED" w:rsidTr="004C041C">
        <w:trPr>
          <w:trHeight w:val="1870"/>
        </w:trPr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4C041C" w:rsidRPr="00CA10ED" w:rsidRDefault="004C041C" w:rsidP="004C041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практических работ № 1-6.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 работы.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выполнения тестовых заданий</w:t>
            </w:r>
          </w:p>
        </w:tc>
      </w:tr>
      <w:tr w:rsidR="004C041C" w:rsidRPr="00CA10ED" w:rsidTr="004C041C">
        <w:trPr>
          <w:trHeight w:val="598"/>
        </w:trPr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применения охлаждающих и смазывающих материалов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практических работ № 1-6.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 работы.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выполнения тестовых заданий</w:t>
            </w:r>
          </w:p>
        </w:tc>
      </w:tr>
      <w:tr w:rsidR="004C041C" w:rsidRPr="00CA10ED" w:rsidTr="004C041C">
        <w:trPr>
          <w:trHeight w:val="579"/>
        </w:trPr>
        <w:tc>
          <w:tcPr>
            <w:tcW w:w="62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механические испытания образцов материалов</w:t>
            </w:r>
          </w:p>
        </w:tc>
        <w:tc>
          <w:tcPr>
            <w:tcW w:w="44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1C" w:rsidRPr="00CA10ED" w:rsidRDefault="004C041C" w:rsidP="004C041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практических работ № 1-6.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и оценка выполнения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 работы.</w:t>
            </w:r>
          </w:p>
          <w:p w:rsidR="004C041C" w:rsidRPr="00CA10ED" w:rsidRDefault="004C041C" w:rsidP="004C041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выполнения тестовых заданий</w:t>
            </w:r>
          </w:p>
        </w:tc>
      </w:tr>
    </w:tbl>
    <w:p w:rsidR="004C041C" w:rsidRPr="00CA10ED" w:rsidRDefault="004C041C" w:rsidP="004C041C">
      <w:pPr>
        <w:shd w:val="clear" w:color="auto" w:fill="FFFFFF"/>
        <w:spacing w:before="225"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 </w:t>
      </w:r>
    </w:p>
    <w:p w:rsidR="004C041C" w:rsidRPr="00CA10ED" w:rsidRDefault="004C041C" w:rsidP="004C041C">
      <w:pPr>
        <w:shd w:val="clear" w:color="auto" w:fill="FFFFFF"/>
        <w:spacing w:before="225"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C041C" w:rsidRPr="00CA10ED" w:rsidRDefault="004C041C" w:rsidP="004C041C">
      <w:pPr>
        <w:shd w:val="clear" w:color="auto" w:fill="FFFFFF"/>
        <w:spacing w:before="225"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A10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EA5DED" w:rsidRPr="00CA10ED" w:rsidRDefault="00EA5DED">
      <w:pPr>
        <w:rPr>
          <w:rFonts w:ascii="Times New Roman" w:hAnsi="Times New Roman" w:cs="Times New Roman"/>
          <w:sz w:val="24"/>
          <w:szCs w:val="24"/>
        </w:rPr>
      </w:pPr>
    </w:p>
    <w:sectPr w:rsidR="00EA5DED" w:rsidRPr="00CA10ED" w:rsidSect="004C04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FD"/>
    <w:rsid w:val="00046195"/>
    <w:rsid w:val="0026135D"/>
    <w:rsid w:val="004C041C"/>
    <w:rsid w:val="00520320"/>
    <w:rsid w:val="006D53B2"/>
    <w:rsid w:val="00A537C4"/>
    <w:rsid w:val="00B012F7"/>
    <w:rsid w:val="00B12646"/>
    <w:rsid w:val="00BC32FD"/>
    <w:rsid w:val="00C61BA1"/>
    <w:rsid w:val="00CA10ED"/>
    <w:rsid w:val="00CC5ABC"/>
    <w:rsid w:val="00CD5AC6"/>
    <w:rsid w:val="00DB4831"/>
    <w:rsid w:val="00DB4B4F"/>
    <w:rsid w:val="00EA5DED"/>
    <w:rsid w:val="00F9689C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826FE"/>
  <w15:docId w15:val="{262A477E-0149-48E7-93E1-6BA8BD9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8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906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0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СОДЕРЖАНИЕ</vt:lpstr>
      <vt:lpstr/>
      <vt:lpstr>2.2. Тематический план и содержание учебной дисциплины «Основы материаловедения»</vt:lpstr>
      <vt:lpstr/>
      <vt:lpstr>3. УСЛОВИЯ РЕАЛИЗАЦИИ УЧЕБНОЙ ДИСЦИПЛИНЫ</vt:lpstr>
      <vt:lpstr>3.2. Информационное обеспечение обучения</vt:lpstr>
      <vt:lpstr/>
      <vt:lpstr>Интернет ресурсы:</vt:lpstr>
      <vt:lpstr>4. КОНТРОЛЬ И ОЦЕНКА РЕЗУЛЬТАТОВ ОСВОЕНИЯ УЧЕБНОЙ ДИСЦИПЛИНЫ</vt:lpstr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ПК</cp:lastModifiedBy>
  <cp:revision>17</cp:revision>
  <cp:lastPrinted>2022-06-22T11:20:00Z</cp:lastPrinted>
  <dcterms:created xsi:type="dcterms:W3CDTF">2021-01-22T05:40:00Z</dcterms:created>
  <dcterms:modified xsi:type="dcterms:W3CDTF">2024-10-21T06:56:00Z</dcterms:modified>
</cp:coreProperties>
</file>